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27025">
      <w:pPr>
        <w:spacing w:line="560" w:lineRule="exact"/>
        <w:jc w:val="center"/>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cs="方正小标宋_GBK"/>
          <w:bCs/>
          <w:color w:val="auto"/>
          <w:sz w:val="44"/>
          <w:szCs w:val="44"/>
          <w:lang w:val="en-US" w:eastAsia="zh-CN"/>
        </w:rPr>
        <w:t>国家矿山安全监察局广东局</w:t>
      </w:r>
    </w:p>
    <w:p w14:paraId="57503BD1">
      <w:pPr>
        <w:spacing w:line="560" w:lineRule="exact"/>
        <w:jc w:val="center"/>
        <w:rPr>
          <w:rFonts w:hint="eastAsia" w:ascii="华文中宋" w:hAnsi="华文中宋" w:eastAsia="华文中宋" w:cs="Times New Roman"/>
          <w:color w:val="auto"/>
          <w:sz w:val="44"/>
          <w:szCs w:val="44"/>
        </w:rPr>
      </w:pPr>
      <w:r>
        <w:rPr>
          <w:rFonts w:hint="eastAsia" w:ascii="方正小标宋_GBK" w:hAnsi="方正小标宋_GBK" w:eastAsia="方正小标宋_GBK" w:cs="方正小标宋_GBK"/>
          <w:bCs/>
          <w:color w:val="auto"/>
          <w:sz w:val="44"/>
          <w:szCs w:val="44"/>
          <w:lang w:val="en-US" w:eastAsia="zh-CN"/>
        </w:rPr>
        <w:t>OA办公系统运维服务采购的询价函</w:t>
      </w:r>
    </w:p>
    <w:p w14:paraId="54E95F4C">
      <w:pPr>
        <w:spacing w:line="520" w:lineRule="atLeast"/>
        <w:ind w:firstLine="640" w:firstLineChars="200"/>
        <w:rPr>
          <w:rFonts w:hint="eastAsia" w:ascii="方正黑体_GBK" w:hAnsi="方正黑体_GBK" w:eastAsia="方正黑体_GBK" w:cs="方正黑体_GBK"/>
          <w:color w:val="auto"/>
          <w:kern w:val="0"/>
          <w:sz w:val="32"/>
          <w:szCs w:val="32"/>
        </w:rPr>
      </w:pPr>
      <w:bookmarkStart w:id="0" w:name="_Hlk60060359"/>
    </w:p>
    <w:p w14:paraId="1371E681">
      <w:pPr>
        <w:spacing w:line="520" w:lineRule="atLeast"/>
        <w:ind w:firstLine="640" w:firstLineChars="200"/>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一、项目名称</w:t>
      </w:r>
    </w:p>
    <w:p w14:paraId="13A49957">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国家矿山安全监察局广东局OA系统</w:t>
      </w:r>
      <w:r>
        <w:rPr>
          <w:rFonts w:hint="eastAsia" w:ascii="方正仿宋_GBK" w:hAnsi="方正仿宋_GBK" w:eastAsia="方正仿宋_GBK" w:cs="方正仿宋_GBK"/>
          <w:color w:val="auto"/>
          <w:sz w:val="32"/>
          <w:szCs w:val="32"/>
          <w:lang w:val="en-US" w:eastAsia="zh-CN"/>
        </w:rPr>
        <w:t>运维</w:t>
      </w:r>
      <w:r>
        <w:rPr>
          <w:rFonts w:hint="eastAsia" w:ascii="方正仿宋_GBK" w:hAnsi="方正仿宋_GBK" w:eastAsia="方正仿宋_GBK" w:cs="方正仿宋_GBK"/>
          <w:color w:val="auto"/>
          <w:sz w:val="32"/>
          <w:szCs w:val="32"/>
        </w:rPr>
        <w:t>服务</w:t>
      </w:r>
      <w:r>
        <w:rPr>
          <w:rFonts w:hint="eastAsia" w:ascii="方正仿宋_GBK" w:hAnsi="方正仿宋_GBK" w:eastAsia="方正仿宋_GBK" w:cs="方正仿宋_GBK"/>
          <w:color w:val="auto"/>
          <w:sz w:val="32"/>
          <w:szCs w:val="32"/>
          <w:lang w:val="en-US" w:eastAsia="zh-CN"/>
        </w:rPr>
        <w:t>项目</w:t>
      </w:r>
      <w:r>
        <w:rPr>
          <w:rFonts w:hint="eastAsia" w:ascii="方正仿宋_GBK" w:hAnsi="方正仿宋_GBK" w:eastAsia="方正仿宋_GBK" w:cs="方正仿宋_GBK"/>
          <w:color w:val="auto"/>
          <w:sz w:val="32"/>
          <w:szCs w:val="32"/>
        </w:rPr>
        <w:t>。</w:t>
      </w:r>
    </w:p>
    <w:p w14:paraId="2C9B541B">
      <w:pPr>
        <w:spacing w:line="520" w:lineRule="atLeast"/>
        <w:ind w:firstLine="640" w:firstLineChars="200"/>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二、采购内容</w:t>
      </w:r>
    </w:p>
    <w:p w14:paraId="02D9E0D7">
      <w:pPr>
        <w:spacing w:line="520" w:lineRule="atLeas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国家矿山安全监察局广东局OA办公系统</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以下简称系统</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color w:val="auto"/>
          <w:sz w:val="32"/>
          <w:szCs w:val="32"/>
        </w:rPr>
        <w:t>包括</w:t>
      </w:r>
      <w:r>
        <w:rPr>
          <w:rFonts w:hint="eastAsia" w:ascii="方正仿宋_GBK" w:hAnsi="方正仿宋_GBK" w:eastAsia="方正仿宋_GBK" w:cs="方正仿宋_GBK"/>
          <w:color w:val="auto"/>
          <w:sz w:val="32"/>
          <w:szCs w:val="32"/>
        </w:rPr>
        <w:t>OA</w:t>
      </w:r>
      <w:r>
        <w:rPr>
          <w:rFonts w:hint="eastAsia" w:ascii="方正仿宋_GBK" w:hAnsi="方正仿宋_GBK" w:eastAsia="方正仿宋_GBK" w:cs="方正仿宋_GBK"/>
          <w:color w:val="auto"/>
          <w:sz w:val="32"/>
          <w:szCs w:val="32"/>
          <w:lang w:val="en-US" w:eastAsia="zh-CN"/>
        </w:rPr>
        <w:t>办公</w:t>
      </w:r>
      <w:r>
        <w:rPr>
          <w:rFonts w:hint="eastAsia" w:ascii="方正仿宋_GBK" w:hAnsi="方正仿宋_GBK" w:eastAsia="方正仿宋_GBK" w:cs="方正仿宋_GBK"/>
          <w:color w:val="auto"/>
          <w:sz w:val="32"/>
          <w:szCs w:val="32"/>
        </w:rPr>
        <w:t>系统PC端和手机</w:t>
      </w:r>
      <w:r>
        <w:rPr>
          <w:rFonts w:hint="eastAsia" w:ascii="方正仿宋_GBK" w:hAnsi="方正仿宋_GBK" w:eastAsia="方正仿宋_GBK" w:cs="方正仿宋_GBK"/>
          <w:color w:val="auto"/>
          <w:sz w:val="32"/>
          <w:szCs w:val="32"/>
          <w:lang w:val="en-US" w:eastAsia="zh-CN"/>
        </w:rPr>
        <w:t>APP</w:t>
      </w:r>
      <w:r>
        <w:rPr>
          <w:rFonts w:hint="eastAsia" w:ascii="方正仿宋_GBK" w:hAnsi="方正仿宋_GBK" w:eastAsia="方正仿宋_GBK" w:cs="方正仿宋_GBK"/>
          <w:color w:val="auto"/>
          <w:sz w:val="32"/>
          <w:szCs w:val="32"/>
        </w:rPr>
        <w:t>端</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为保障系统正常，采购以下运维服务。</w:t>
      </w:r>
    </w:p>
    <w:p w14:paraId="702ED1C4">
      <w:pPr>
        <w:pStyle w:val="1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（一）</w:t>
      </w:r>
      <w:r>
        <w:rPr>
          <w:rFonts w:ascii="方正仿宋_GBK" w:hAnsi="方正仿宋_GBK" w:eastAsia="方正仿宋_GBK" w:cs="方正仿宋_GBK"/>
          <w:color w:val="auto"/>
          <w:sz w:val="32"/>
          <w:szCs w:val="32"/>
        </w:rPr>
        <w:t>系统日常电话咨询和指导服务</w:t>
      </w:r>
      <w:r>
        <w:rPr>
          <w:rFonts w:hint="eastAsia" w:ascii="方正仿宋_GBK" w:hAnsi="方正仿宋_GBK" w:eastAsia="方正仿宋_GBK" w:cs="方正仿宋_GBK"/>
          <w:color w:val="auto"/>
          <w:sz w:val="32"/>
          <w:szCs w:val="32"/>
        </w:rPr>
        <w:t>；</w:t>
      </w:r>
    </w:p>
    <w:p w14:paraId="69FE45AB">
      <w:pPr>
        <w:pStyle w:val="1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w:t>
      </w:r>
      <w:r>
        <w:rPr>
          <w:rFonts w:ascii="方正仿宋_GBK" w:hAnsi="方正仿宋_GBK" w:eastAsia="方正仿宋_GBK" w:cs="方正仿宋_GBK"/>
          <w:color w:val="auto"/>
          <w:sz w:val="32"/>
          <w:szCs w:val="32"/>
        </w:rPr>
        <w:t>系统远程调试服务；</w:t>
      </w:r>
    </w:p>
    <w:p w14:paraId="63CC654D">
      <w:pPr>
        <w:pStyle w:val="1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（三）</w:t>
      </w:r>
      <w:r>
        <w:rPr>
          <w:rFonts w:ascii="方正仿宋_GBK" w:hAnsi="方正仿宋_GBK" w:eastAsia="方正仿宋_GBK" w:cs="方正仿宋_GBK"/>
          <w:color w:val="auto"/>
          <w:sz w:val="32"/>
          <w:szCs w:val="32"/>
        </w:rPr>
        <w:t>系统日常功能运行维护服务</w:t>
      </w:r>
      <w:r>
        <w:rPr>
          <w:rFonts w:hint="eastAsia" w:ascii="方正仿宋_GBK" w:hAnsi="方正仿宋_GBK" w:eastAsia="方正仿宋_GBK" w:cs="方正仿宋_GBK"/>
          <w:color w:val="auto"/>
          <w:sz w:val="32"/>
          <w:szCs w:val="32"/>
        </w:rPr>
        <w:t>；</w:t>
      </w:r>
    </w:p>
    <w:p w14:paraId="03E3DE5C">
      <w:pPr>
        <w:pStyle w:val="1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（四）</w:t>
      </w:r>
      <w:r>
        <w:rPr>
          <w:rFonts w:ascii="方正仿宋_GBK" w:hAnsi="方正仿宋_GBK" w:eastAsia="方正仿宋_GBK" w:cs="方正仿宋_GBK"/>
          <w:color w:val="auto"/>
          <w:sz w:val="32"/>
          <w:szCs w:val="32"/>
        </w:rPr>
        <w:t>系统运行故障处理服务；</w:t>
      </w:r>
    </w:p>
    <w:p w14:paraId="7A65E7B6">
      <w:pPr>
        <w:pStyle w:val="1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（五）</w:t>
      </w:r>
      <w:r>
        <w:rPr>
          <w:rFonts w:ascii="方正仿宋_GBK" w:hAnsi="方正仿宋_GBK" w:eastAsia="方正仿宋_GBK" w:cs="方正仿宋_GBK"/>
          <w:color w:val="auto"/>
          <w:sz w:val="32"/>
          <w:szCs w:val="32"/>
        </w:rPr>
        <w:t>系统原有模块功能优化和调整；</w:t>
      </w:r>
    </w:p>
    <w:p w14:paraId="06C3E967">
      <w:pPr>
        <w:pStyle w:val="1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（六）</w:t>
      </w:r>
      <w:r>
        <w:rPr>
          <w:rFonts w:ascii="方正仿宋_GBK" w:hAnsi="方正仿宋_GBK" w:eastAsia="方正仿宋_GBK" w:cs="方正仿宋_GBK"/>
          <w:color w:val="auto"/>
          <w:sz w:val="32"/>
          <w:szCs w:val="32"/>
        </w:rPr>
        <w:t>系统内容管理服务，原有内容优化和调整；</w:t>
      </w:r>
    </w:p>
    <w:p w14:paraId="15E4FAD5">
      <w:pPr>
        <w:pStyle w:val="1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（七）</w:t>
      </w:r>
      <w:r>
        <w:rPr>
          <w:rFonts w:ascii="方正仿宋_GBK" w:hAnsi="方正仿宋_GBK" w:eastAsia="方正仿宋_GBK" w:cs="方正仿宋_GBK"/>
          <w:color w:val="auto"/>
          <w:sz w:val="32"/>
          <w:szCs w:val="32"/>
        </w:rPr>
        <w:t>系统软件</w:t>
      </w:r>
      <w:r>
        <w:rPr>
          <w:rFonts w:hint="eastAsia" w:ascii="方正仿宋_GBK" w:hAnsi="方正仿宋_GBK" w:eastAsia="方正仿宋_GBK" w:cs="方正仿宋_GBK"/>
          <w:color w:val="auto"/>
          <w:sz w:val="32"/>
          <w:szCs w:val="32"/>
        </w:rPr>
        <w:t>远程</w:t>
      </w:r>
      <w:r>
        <w:rPr>
          <w:rFonts w:ascii="方正仿宋_GBK" w:hAnsi="方正仿宋_GBK" w:eastAsia="方正仿宋_GBK" w:cs="方正仿宋_GBK"/>
          <w:color w:val="auto"/>
          <w:sz w:val="32"/>
          <w:szCs w:val="32"/>
        </w:rPr>
        <w:t>巡检服务</w:t>
      </w:r>
      <w:r>
        <w:rPr>
          <w:rFonts w:hint="eastAsia" w:ascii="方正仿宋_GBK" w:hAnsi="方正仿宋_GBK" w:eastAsia="方正仿宋_GBK" w:cs="方正仿宋_GBK"/>
          <w:color w:val="auto"/>
          <w:sz w:val="32"/>
          <w:szCs w:val="32"/>
        </w:rPr>
        <w:t>；</w:t>
      </w:r>
    </w:p>
    <w:p w14:paraId="416644B1">
      <w:pPr>
        <w:pStyle w:val="1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（八）系统漏洞修复服务；</w:t>
      </w:r>
    </w:p>
    <w:p w14:paraId="48F24552">
      <w:pPr>
        <w:pStyle w:val="1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（九）按照“应急管理云”要求进行适配；</w:t>
      </w:r>
    </w:p>
    <w:p w14:paraId="2148A979">
      <w:pPr>
        <w:pStyle w:val="1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（十）每年提供2次系统使用和维护培训。</w:t>
      </w:r>
    </w:p>
    <w:p w14:paraId="30334503">
      <w:pPr>
        <w:spacing w:line="520" w:lineRule="atLeast"/>
        <w:ind w:firstLine="640" w:firstLineChars="200"/>
        <w:rPr>
          <w:rFonts w:hint="default"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三、服务要求</w:t>
      </w:r>
    </w:p>
    <w:p w14:paraId="33035485">
      <w:pPr>
        <w:spacing w:line="520" w:lineRule="atLeas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7×24热线电话-全年365天全天候受理采购人的服务需求，并及时解决问题。</w:t>
      </w:r>
    </w:p>
    <w:p w14:paraId="03BF5BC7">
      <w:pPr>
        <w:spacing w:line="520" w:lineRule="atLeas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运维单位必须严格遵守保密纪律和规定，并签订保密协议。</w:t>
      </w:r>
    </w:p>
    <w:p w14:paraId="183CE269">
      <w:pPr>
        <w:spacing w:line="520" w:lineRule="atLeast"/>
        <w:ind w:firstLine="640" w:firstLineChars="200"/>
        <w:rPr>
          <w:rFonts w:hint="default"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四、商务条件</w:t>
      </w:r>
    </w:p>
    <w:p w14:paraId="09B1B37D">
      <w:pPr>
        <w:spacing w:line="520" w:lineRule="atLeast"/>
        <w:ind w:firstLine="640" w:firstLineChars="200"/>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kern w:val="0"/>
          <w:sz w:val="32"/>
          <w:szCs w:val="32"/>
        </w:rPr>
        <w:t>（</w:t>
      </w:r>
      <w:r>
        <w:rPr>
          <w:rFonts w:hint="eastAsia" w:ascii="方正楷体_GBK" w:hAnsi="方正楷体_GBK" w:eastAsia="方正楷体_GBK" w:cs="方正楷体_GBK"/>
          <w:color w:val="auto"/>
          <w:kern w:val="0"/>
          <w:sz w:val="32"/>
          <w:szCs w:val="32"/>
          <w:lang w:val="en-US" w:eastAsia="zh-CN"/>
        </w:rPr>
        <w:t>一</w:t>
      </w:r>
      <w:r>
        <w:rPr>
          <w:rFonts w:hint="eastAsia" w:ascii="方正楷体_GBK" w:hAnsi="方正楷体_GBK" w:eastAsia="方正楷体_GBK" w:cs="方正楷体_GBK"/>
          <w:color w:val="auto"/>
          <w:kern w:val="0"/>
          <w:sz w:val="32"/>
          <w:szCs w:val="32"/>
        </w:rPr>
        <w:t>）</w:t>
      </w:r>
      <w:r>
        <w:rPr>
          <w:rFonts w:hint="eastAsia" w:ascii="方正楷体_GBK" w:hAnsi="方正楷体_GBK" w:eastAsia="方正楷体_GBK" w:cs="方正楷体_GBK"/>
          <w:color w:val="auto"/>
          <w:kern w:val="0"/>
          <w:sz w:val="32"/>
          <w:szCs w:val="32"/>
          <w:lang w:val="en-US" w:eastAsia="zh-CN"/>
        </w:rPr>
        <w:t>交付时间：</w:t>
      </w:r>
      <w:r>
        <w:rPr>
          <w:rFonts w:hint="eastAsia" w:ascii="方正仿宋_GBK" w:hAnsi="方正仿宋_GBK" w:eastAsia="方正仿宋_GBK" w:cs="方正仿宋_GBK"/>
          <w:color w:val="auto"/>
          <w:sz w:val="32"/>
          <w:szCs w:val="32"/>
          <w:lang w:val="en-US" w:eastAsia="zh-CN"/>
        </w:rPr>
        <w:t>自合同签订之日起提供1年运维服务。</w:t>
      </w:r>
    </w:p>
    <w:p w14:paraId="65CBD33B">
      <w:pPr>
        <w:spacing w:line="360" w:lineRule="auto"/>
        <w:ind w:firstLine="640" w:firstLineChars="200"/>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kern w:val="0"/>
          <w:sz w:val="32"/>
          <w:szCs w:val="32"/>
          <w:lang w:val="en-US" w:eastAsia="zh-CN"/>
        </w:rPr>
        <w:t>（二）验收方式：</w:t>
      </w:r>
      <w:r>
        <w:rPr>
          <w:rFonts w:hint="eastAsia" w:ascii="方正仿宋_GBK" w:hAnsi="方正仿宋_GBK" w:eastAsia="方正仿宋_GBK" w:cs="方正仿宋_GBK"/>
          <w:color w:val="auto"/>
          <w:sz w:val="32"/>
          <w:szCs w:val="32"/>
          <w:lang w:val="en-US" w:eastAsia="zh-CN"/>
        </w:rPr>
        <w:t>服务期满，由采购方组织验收。</w:t>
      </w:r>
    </w:p>
    <w:p w14:paraId="2893BC23">
      <w:pPr>
        <w:spacing w:line="360" w:lineRule="auto"/>
        <w:ind w:firstLine="640" w:firstLineChars="200"/>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kern w:val="0"/>
          <w:sz w:val="32"/>
          <w:szCs w:val="32"/>
          <w:lang w:val="en-US" w:eastAsia="zh-CN"/>
        </w:rPr>
        <w:t>（三）支付方式：</w:t>
      </w:r>
      <w:r>
        <w:rPr>
          <w:rFonts w:hint="eastAsia" w:ascii="方正仿宋_GBK" w:hAnsi="方正仿宋_GBK" w:eastAsia="方正仿宋_GBK" w:cs="方正仿宋_GBK"/>
          <w:color w:val="auto"/>
          <w:sz w:val="32"/>
          <w:szCs w:val="32"/>
          <w:lang w:val="en-US" w:eastAsia="zh-CN"/>
        </w:rPr>
        <w:t>按照合同约定，进行支付。</w:t>
      </w:r>
    </w:p>
    <w:p w14:paraId="75BE1DC9">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报价要求：</w:t>
      </w:r>
    </w:p>
    <w:p w14:paraId="74C1088D">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请于2024年</w:t>
      </w: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29</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17:30</w:t>
      </w:r>
      <w:r>
        <w:rPr>
          <w:rFonts w:hint="eastAsia" w:ascii="方正仿宋_GBK" w:hAnsi="方正仿宋_GBK" w:eastAsia="方正仿宋_GBK" w:cs="方正仿宋_GBK"/>
          <w:color w:val="auto"/>
          <w:sz w:val="32"/>
          <w:szCs w:val="32"/>
        </w:rPr>
        <w:t>前向</w:t>
      </w:r>
      <w:r>
        <w:rPr>
          <w:rFonts w:hint="eastAsia" w:ascii="方正仿宋_GBK" w:hAnsi="方正仿宋_GBK" w:eastAsia="方正仿宋_GBK" w:cs="方正仿宋_GBK"/>
          <w:color w:val="auto"/>
          <w:sz w:val="32"/>
          <w:szCs w:val="32"/>
          <w:lang w:val="en-US" w:eastAsia="zh-CN"/>
        </w:rPr>
        <w:t>国家矿山安全监察局广东局</w:t>
      </w:r>
      <w:r>
        <w:rPr>
          <w:rFonts w:hint="eastAsia" w:ascii="方正仿宋_GBK" w:hAnsi="方正仿宋_GBK" w:eastAsia="方正仿宋_GBK" w:cs="方正仿宋_GBK"/>
          <w:color w:val="auto"/>
          <w:sz w:val="32"/>
          <w:szCs w:val="32"/>
        </w:rPr>
        <w:t>做出一次性不得更改的报价。</w:t>
      </w:r>
    </w:p>
    <w:p w14:paraId="3F47D530">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采购预算为：</w:t>
      </w:r>
      <w:r>
        <w:rPr>
          <w:rFonts w:hint="eastAsia" w:ascii="方正仿宋_GBK" w:hAnsi="方正仿宋_GBK" w:eastAsia="方正仿宋_GBK" w:cs="方正仿宋_GBK"/>
          <w:color w:val="auto"/>
          <w:sz w:val="32"/>
          <w:szCs w:val="32"/>
          <w:lang w:val="en-US" w:eastAsia="zh-CN"/>
        </w:rPr>
        <w:t>最高限价100000元</w:t>
      </w:r>
      <w:r>
        <w:rPr>
          <w:rFonts w:hint="eastAsia" w:ascii="方正仿宋_GBK" w:hAnsi="方正仿宋_GBK" w:eastAsia="方正仿宋_GBK" w:cs="方正仿宋_GBK"/>
          <w:color w:val="auto"/>
          <w:sz w:val="32"/>
          <w:szCs w:val="32"/>
        </w:rPr>
        <w:t>（人民币</w:t>
      </w:r>
      <w:r>
        <w:rPr>
          <w:rFonts w:hint="eastAsia" w:ascii="方正仿宋_GBK" w:hAnsi="方正仿宋_GBK" w:eastAsia="方正仿宋_GBK" w:cs="方正仿宋_GBK"/>
          <w:color w:val="auto"/>
          <w:sz w:val="32"/>
          <w:szCs w:val="32"/>
          <w:lang w:val="en-US" w:eastAsia="zh-CN"/>
        </w:rPr>
        <w:t>壹拾</w:t>
      </w:r>
      <w:r>
        <w:rPr>
          <w:rFonts w:hint="eastAsia" w:ascii="方正仿宋_GBK" w:hAnsi="方正仿宋_GBK" w:eastAsia="方正仿宋_GBK" w:cs="方正仿宋_GBK"/>
          <w:color w:val="auto"/>
          <w:sz w:val="32"/>
          <w:szCs w:val="32"/>
        </w:rPr>
        <w:t>万元整），报价超过</w:t>
      </w:r>
      <w:r>
        <w:rPr>
          <w:rFonts w:hint="eastAsia" w:ascii="方正仿宋_GBK" w:hAnsi="方正仿宋_GBK" w:eastAsia="方正仿宋_GBK" w:cs="方正仿宋_GBK"/>
          <w:color w:val="auto"/>
          <w:sz w:val="32"/>
          <w:szCs w:val="32"/>
          <w:lang w:val="en-US" w:eastAsia="zh-CN"/>
        </w:rPr>
        <w:t>最高限价</w:t>
      </w:r>
      <w:r>
        <w:rPr>
          <w:rFonts w:hint="eastAsia" w:ascii="方正仿宋_GBK" w:hAnsi="方正仿宋_GBK" w:eastAsia="方正仿宋_GBK" w:cs="方正仿宋_GBK"/>
          <w:color w:val="auto"/>
          <w:sz w:val="32"/>
          <w:szCs w:val="32"/>
        </w:rPr>
        <w:t>，报价无效。</w:t>
      </w:r>
    </w:p>
    <w:p w14:paraId="38002629">
      <w:pPr>
        <w:spacing w:line="520" w:lineRule="atLeas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3.报价以人民币为货币单位，应提供报价明细清单，投标报价价格组成，分单价、小计和总价。</w:t>
      </w:r>
    </w:p>
    <w:p w14:paraId="53A97416">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本项目报价方式为总包干价。报价为完成采购人本次采购需求，采购人不再需要支出任何费用。供应商对本项目只能有一个报价，招标人不接受有选择的报价。</w:t>
      </w:r>
    </w:p>
    <w:p w14:paraId="5E3C7F4D">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成交原则：采购人对质量和服务均能满足采购文件实质性响应要求且报价未</w:t>
      </w:r>
      <w:r>
        <w:rPr>
          <w:rFonts w:hint="eastAsia" w:ascii="方正仿宋_GBK" w:hAnsi="方正仿宋_GBK" w:eastAsia="方正仿宋_GBK" w:cs="方正仿宋_GBK"/>
          <w:color w:val="auto"/>
          <w:sz w:val="32"/>
          <w:szCs w:val="32"/>
          <w:lang w:eastAsia="zh-CN"/>
        </w:rPr>
        <w:t>超过</w:t>
      </w:r>
      <w:r>
        <w:rPr>
          <w:rFonts w:hint="eastAsia" w:ascii="方正仿宋_GBK" w:hAnsi="方正仿宋_GBK" w:eastAsia="方正仿宋_GBK" w:cs="方正仿宋_GBK"/>
          <w:color w:val="auto"/>
          <w:sz w:val="32"/>
          <w:szCs w:val="32"/>
        </w:rPr>
        <w:t>采购预算的供应商按以下规则进行排序：</w:t>
      </w:r>
    </w:p>
    <w:p w14:paraId="320DFE70">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报</w:t>
      </w:r>
      <w:r>
        <w:rPr>
          <w:rFonts w:hint="eastAsia" w:ascii="方正仿宋_GBK" w:hAnsi="方正仿宋_GBK" w:eastAsia="方正仿宋_GBK" w:cs="方正仿宋_GBK"/>
          <w:color w:val="auto"/>
          <w:sz w:val="32"/>
          <w:szCs w:val="32"/>
        </w:rPr>
        <w:t>价低者排序在前。即：</w:t>
      </w:r>
      <w:r>
        <w:rPr>
          <w:rFonts w:hint="eastAsia" w:ascii="方正仿宋_GBK" w:hAnsi="方正仿宋_GBK" w:eastAsia="方正仿宋_GBK" w:cs="方正仿宋_GBK"/>
          <w:color w:val="auto"/>
          <w:sz w:val="32"/>
          <w:szCs w:val="32"/>
          <w:lang w:val="en-US" w:eastAsia="zh-CN"/>
        </w:rPr>
        <w:t>报</w:t>
      </w:r>
      <w:r>
        <w:rPr>
          <w:rFonts w:hint="eastAsia" w:ascii="方正仿宋_GBK" w:hAnsi="方正仿宋_GBK" w:eastAsia="方正仿宋_GBK" w:cs="方正仿宋_GBK"/>
          <w:color w:val="auto"/>
          <w:sz w:val="32"/>
          <w:szCs w:val="32"/>
        </w:rPr>
        <w:t>价最低者排序第一，</w:t>
      </w:r>
      <w:r>
        <w:rPr>
          <w:rFonts w:hint="eastAsia" w:ascii="方正仿宋_GBK" w:hAnsi="方正仿宋_GBK" w:eastAsia="方正仿宋_GBK" w:cs="方正仿宋_GBK"/>
          <w:color w:val="auto"/>
          <w:sz w:val="32"/>
          <w:szCs w:val="32"/>
          <w:lang w:val="en-US" w:eastAsia="zh-CN"/>
        </w:rPr>
        <w:t>报</w:t>
      </w:r>
      <w:r>
        <w:rPr>
          <w:rFonts w:hint="eastAsia" w:ascii="方正仿宋_GBK" w:hAnsi="方正仿宋_GBK" w:eastAsia="方正仿宋_GBK" w:cs="方正仿宋_GBK"/>
          <w:color w:val="auto"/>
          <w:sz w:val="32"/>
          <w:szCs w:val="32"/>
        </w:rPr>
        <w:t>价次低者排序第二，以此类推。</w:t>
      </w:r>
      <w:r>
        <w:rPr>
          <w:rFonts w:hint="eastAsia" w:ascii="方正仿宋_GBK" w:hAnsi="方正仿宋_GBK" w:eastAsia="方正仿宋_GBK" w:cs="方正仿宋_GBK"/>
          <w:color w:val="auto"/>
          <w:sz w:val="32"/>
          <w:szCs w:val="32"/>
          <w:lang w:val="en-US" w:eastAsia="zh-CN"/>
        </w:rPr>
        <w:t>报</w:t>
      </w:r>
      <w:r>
        <w:rPr>
          <w:rFonts w:hint="eastAsia" w:ascii="方正仿宋_GBK" w:hAnsi="方正仿宋_GBK" w:eastAsia="方正仿宋_GBK" w:cs="方正仿宋_GBK"/>
          <w:color w:val="auto"/>
          <w:sz w:val="32"/>
          <w:szCs w:val="32"/>
        </w:rPr>
        <w:t>价相同时，技术方案优者排序在前；</w:t>
      </w:r>
      <w:r>
        <w:rPr>
          <w:rFonts w:hint="eastAsia" w:ascii="方正仿宋_GBK" w:hAnsi="方正仿宋_GBK" w:eastAsia="方正仿宋_GBK" w:cs="方正仿宋_GBK"/>
          <w:color w:val="auto"/>
          <w:sz w:val="32"/>
          <w:szCs w:val="32"/>
          <w:lang w:val="en-US" w:eastAsia="zh-CN"/>
        </w:rPr>
        <w:t>报</w:t>
      </w:r>
      <w:r>
        <w:rPr>
          <w:rFonts w:hint="eastAsia" w:ascii="方正仿宋_GBK" w:hAnsi="方正仿宋_GBK" w:eastAsia="方正仿宋_GBK" w:cs="方正仿宋_GBK"/>
          <w:color w:val="auto"/>
          <w:sz w:val="32"/>
          <w:szCs w:val="32"/>
        </w:rPr>
        <w:t>价、技术方案均相同时，随机产生排序在前的供应商。</w:t>
      </w:r>
    </w:p>
    <w:p w14:paraId="1D71C716">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询价小组按供应商排序，推荐排序第一的供应商为第一成交候选人，推荐排序第二的供应商为第二成交候选人，以此规则推荐成交候选人。</w:t>
      </w:r>
    </w:p>
    <w:p w14:paraId="7627F7D7">
      <w:pPr>
        <w:spacing w:line="520" w:lineRule="atLeas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五</w:t>
      </w:r>
      <w:r>
        <w:rPr>
          <w:rFonts w:hint="eastAsia" w:ascii="方正黑体_GBK" w:hAnsi="方正黑体_GBK" w:eastAsia="方正黑体_GBK" w:cs="方正黑体_GBK"/>
          <w:color w:val="auto"/>
          <w:sz w:val="32"/>
          <w:szCs w:val="32"/>
        </w:rPr>
        <w:t>、资格和符合性要求</w:t>
      </w:r>
    </w:p>
    <w:p w14:paraId="0018502F">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（一）供应商具有合法主体经营资格和独立承担民事责任的能力，具备提供</w:t>
      </w:r>
      <w:r>
        <w:rPr>
          <w:rFonts w:hint="eastAsia" w:ascii="方正仿宋_GBK" w:hAnsi="方正仿宋_GBK" w:eastAsia="方正仿宋_GBK" w:cs="方正仿宋_GBK"/>
          <w:color w:val="auto"/>
          <w:sz w:val="32"/>
          <w:szCs w:val="32"/>
          <w:lang w:val="en-US" w:eastAsia="zh-CN"/>
        </w:rPr>
        <w:t>此项运维服务</w:t>
      </w:r>
      <w:r>
        <w:rPr>
          <w:rFonts w:hint="eastAsia" w:ascii="方正仿宋_GBK" w:hAnsi="方正仿宋_GBK" w:eastAsia="方正仿宋_GBK" w:cs="方正仿宋_GBK"/>
          <w:color w:val="auto"/>
          <w:sz w:val="32"/>
          <w:szCs w:val="32"/>
        </w:rPr>
        <w:t>的技术、人员、管理、服务等方面的能力和经验，保障各项服务的有效提供。</w:t>
      </w:r>
    </w:p>
    <w:p w14:paraId="2256995A">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（二）有良好的商业信誉，各项记录良好，在经营活动中没有重大违法记录。</w:t>
      </w:r>
    </w:p>
    <w:p w14:paraId="1EDA2155">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（三）具有依法缴纳税收和社会保障资金的良好记录。</w:t>
      </w:r>
    </w:p>
    <w:p w14:paraId="1B92E682">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）报价人需要熟悉了解相关技术，且须有相关应用开发经验，熟悉</w:t>
      </w:r>
      <w:r>
        <w:rPr>
          <w:rFonts w:hint="eastAsia" w:ascii="方正仿宋_GBK" w:hAnsi="方正仿宋_GBK" w:eastAsia="方正仿宋_GBK" w:cs="方正仿宋_GBK"/>
          <w:color w:val="auto"/>
          <w:sz w:val="32"/>
          <w:szCs w:val="32"/>
          <w:lang w:val="en-US" w:eastAsia="zh-CN"/>
        </w:rPr>
        <w:t>OA办公系统</w:t>
      </w:r>
      <w:r>
        <w:rPr>
          <w:rFonts w:hint="eastAsia" w:ascii="方正仿宋_GBK" w:hAnsi="方正仿宋_GBK" w:eastAsia="方正仿宋_GBK" w:cs="方正仿宋_GBK"/>
          <w:color w:val="auto"/>
          <w:sz w:val="32"/>
          <w:szCs w:val="32"/>
        </w:rPr>
        <w:t>的应用场景。</w:t>
      </w:r>
    </w:p>
    <w:p w14:paraId="68268616">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）本项目不接受联合体。</w:t>
      </w:r>
    </w:p>
    <w:p w14:paraId="37CAE4F6">
      <w:pPr>
        <w:spacing w:line="520" w:lineRule="atLeas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color w:val="auto"/>
          <w:sz w:val="32"/>
          <w:szCs w:val="32"/>
        </w:rPr>
        <w:t>、材料要求</w:t>
      </w:r>
    </w:p>
    <w:p w14:paraId="5B3A66FF">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（一）报价函、报价</w:t>
      </w:r>
      <w:r>
        <w:rPr>
          <w:rFonts w:hint="eastAsia" w:ascii="方正仿宋_GBK" w:hAnsi="方正仿宋_GBK" w:eastAsia="方正仿宋_GBK" w:cs="方正仿宋_GBK"/>
          <w:color w:val="auto"/>
          <w:sz w:val="32"/>
          <w:szCs w:val="32"/>
          <w:lang w:val="en-US" w:eastAsia="zh-CN"/>
        </w:rPr>
        <w:t>表</w:t>
      </w:r>
      <w:r>
        <w:rPr>
          <w:rFonts w:hint="eastAsia" w:ascii="方正仿宋_GBK" w:hAnsi="方正仿宋_GBK" w:eastAsia="方正仿宋_GBK" w:cs="方正仿宋_GBK"/>
          <w:color w:val="auto"/>
          <w:sz w:val="32"/>
          <w:szCs w:val="32"/>
        </w:rPr>
        <w:t>（格式，原件）</w:t>
      </w:r>
    </w:p>
    <w:p w14:paraId="52D6AC63">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（二）有效的营业执照或法人证书等证明文件（复印件加盖供应商公章）</w:t>
      </w:r>
    </w:p>
    <w:p w14:paraId="22D2767E">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（三）依法缴纳税收的记录：最近3个月内任意一个月的纳税有效凭据或相关部门出具的依法纳税有效证明文件（复印件加盖供应商公章）</w:t>
      </w:r>
    </w:p>
    <w:p w14:paraId="59E0408A">
      <w:pPr>
        <w:spacing w:line="520" w:lineRule="atLeas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四）相关服务案例</w:t>
      </w:r>
    </w:p>
    <w:p w14:paraId="4B1A5513">
      <w:pPr>
        <w:spacing w:line="520" w:lineRule="atLeas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）资料真实性承诺书（格式，原件）</w:t>
      </w:r>
    </w:p>
    <w:p w14:paraId="440E6A00">
      <w:pPr>
        <w:spacing w:line="52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）提供法定代表人（或单位负责人）对供应商代表的授权书原件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供应商代表不是法定代表人的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及供应商代表的身份证正反面复印件。</w:t>
      </w:r>
    </w:p>
    <w:p w14:paraId="7CC88C57">
      <w:pPr>
        <w:spacing w:line="520" w:lineRule="atLeas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rPr>
        <w:t>）技术</w:t>
      </w:r>
      <w:r>
        <w:rPr>
          <w:rFonts w:hint="eastAsia" w:ascii="方正仿宋_GBK" w:hAnsi="方正仿宋_GBK" w:eastAsia="方正仿宋_GBK" w:cs="方正仿宋_GBK"/>
          <w:color w:val="auto"/>
          <w:sz w:val="32"/>
          <w:szCs w:val="32"/>
          <w:lang w:val="en-US" w:eastAsia="zh-CN"/>
        </w:rPr>
        <w:t>服务</w:t>
      </w:r>
      <w:r>
        <w:rPr>
          <w:rFonts w:hint="eastAsia" w:ascii="方正仿宋_GBK" w:hAnsi="方正仿宋_GBK" w:eastAsia="方正仿宋_GBK" w:cs="方正仿宋_GBK"/>
          <w:color w:val="auto"/>
          <w:sz w:val="32"/>
          <w:szCs w:val="32"/>
        </w:rPr>
        <w:t>方案</w:t>
      </w:r>
    </w:p>
    <w:p w14:paraId="407B586D">
      <w:pPr>
        <w:spacing w:line="520" w:lineRule="atLeas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报价材料3份</w:t>
      </w:r>
    </w:p>
    <w:p w14:paraId="7A681B43">
      <w:pPr>
        <w:spacing w:line="520" w:lineRule="atLeast"/>
        <w:ind w:firstLine="640" w:firstLineChars="200"/>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lang w:val="en-US" w:eastAsia="zh-CN"/>
        </w:rPr>
        <w:t>七</w:t>
      </w:r>
      <w:r>
        <w:rPr>
          <w:rFonts w:hint="eastAsia" w:ascii="方正黑体_GBK" w:hAnsi="方正黑体_GBK" w:eastAsia="方正黑体_GBK" w:cs="方正黑体_GBK"/>
          <w:color w:val="auto"/>
          <w:kern w:val="0"/>
          <w:sz w:val="32"/>
          <w:szCs w:val="32"/>
        </w:rPr>
        <w:t>、送交</w:t>
      </w:r>
      <w:r>
        <w:rPr>
          <w:rFonts w:hint="eastAsia" w:ascii="方正黑体_GBK" w:hAnsi="方正黑体_GBK" w:eastAsia="方正黑体_GBK" w:cs="方正黑体_GBK"/>
          <w:color w:val="auto"/>
          <w:kern w:val="0"/>
          <w:sz w:val="32"/>
          <w:szCs w:val="32"/>
          <w:lang w:val="en-US" w:eastAsia="zh-CN"/>
        </w:rPr>
        <w:t>要求</w:t>
      </w:r>
    </w:p>
    <w:p w14:paraId="4F28F918">
      <w:pPr>
        <w:spacing w:line="520" w:lineRule="atLeas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时间：2024年11月29日17:30前</w:t>
      </w:r>
    </w:p>
    <w:p w14:paraId="1FE516B3">
      <w:pPr>
        <w:spacing w:line="520" w:lineRule="atLeas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地点：广州市越秀区东风中路302号</w:t>
      </w:r>
    </w:p>
    <w:p w14:paraId="3BF2BF57">
      <w:pPr>
        <w:spacing w:line="520" w:lineRule="atLeas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所有资料密封送达。</w:t>
      </w:r>
    </w:p>
    <w:p w14:paraId="319D580A">
      <w:pPr>
        <w:spacing w:line="520" w:lineRule="atLeast"/>
        <w:ind w:firstLine="640" w:firstLineChars="200"/>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lang w:val="en-US" w:eastAsia="zh-CN"/>
        </w:rPr>
        <w:t>八</w:t>
      </w:r>
      <w:r>
        <w:rPr>
          <w:rFonts w:hint="eastAsia" w:ascii="方正黑体_GBK" w:hAnsi="方正黑体_GBK" w:eastAsia="方正黑体_GBK" w:cs="方正黑体_GBK"/>
          <w:color w:val="auto"/>
          <w:kern w:val="0"/>
          <w:sz w:val="32"/>
          <w:szCs w:val="32"/>
        </w:rPr>
        <w:t>、联系方式</w:t>
      </w:r>
    </w:p>
    <w:p w14:paraId="50F84710">
      <w:pPr>
        <w:spacing w:line="520" w:lineRule="atLeas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采购人：国家矿山安全监察局广东局</w:t>
      </w:r>
    </w:p>
    <w:p w14:paraId="61D2B577">
      <w:pPr>
        <w:spacing w:line="520" w:lineRule="atLeas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联系人：盘兴春</w:t>
      </w:r>
    </w:p>
    <w:p w14:paraId="5C6AB984">
      <w:pPr>
        <w:spacing w:line="520" w:lineRule="atLeas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联系电话：020-83188812</w:t>
      </w:r>
    </w:p>
    <w:p w14:paraId="365D9364">
      <w:pPr>
        <w:spacing w:line="520" w:lineRule="atLeast"/>
        <w:ind w:firstLine="1280" w:firstLineChars="400"/>
        <w:rPr>
          <w:rFonts w:hint="eastAsia" w:ascii="方正仿宋_GBK" w:hAnsi="方正仿宋_GBK" w:eastAsia="方正仿宋_GBK" w:cs="方正仿宋_GBK"/>
          <w:color w:val="auto"/>
          <w:kern w:val="0"/>
          <w:sz w:val="32"/>
          <w:szCs w:val="32"/>
          <w:highlight w:val="yellow"/>
        </w:rPr>
      </w:pPr>
    </w:p>
    <w:p w14:paraId="3EEC4556">
      <w:pPr>
        <w:spacing w:line="56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附件：1.报价单</w:t>
      </w:r>
    </w:p>
    <w:p w14:paraId="092CBE33">
      <w:pPr>
        <w:spacing w:line="560" w:lineRule="exact"/>
        <w:ind w:left="1916" w:leftChars="760" w:hanging="320" w:hanging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2.报价表</w:t>
      </w:r>
    </w:p>
    <w:p w14:paraId="4372042D">
      <w:pPr>
        <w:spacing w:line="560" w:lineRule="exact"/>
        <w:ind w:left="1916" w:leftChars="760" w:hanging="320" w:hangingChars="1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3.资料真实性承诺书</w:t>
      </w:r>
    </w:p>
    <w:p w14:paraId="148968B9">
      <w:pPr>
        <w:spacing w:line="560" w:lineRule="exact"/>
        <w:ind w:firstLine="640"/>
        <w:rPr>
          <w:rFonts w:hint="eastAsia" w:ascii="方正仿宋_GBK" w:hAnsi="方正仿宋_GBK" w:eastAsia="方正仿宋_GBK" w:cs="方正仿宋_GBK"/>
          <w:color w:val="auto"/>
          <w:sz w:val="32"/>
          <w:szCs w:val="32"/>
        </w:rPr>
      </w:pPr>
    </w:p>
    <w:p w14:paraId="35C4C248">
      <w:pPr>
        <w:spacing w:line="56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14:paraId="585E17B3">
      <w:pPr>
        <w:spacing w:line="560" w:lineRule="exact"/>
        <w:ind w:firstLine="640"/>
        <w:rPr>
          <w:rFonts w:hint="eastAsia" w:ascii="方正仿宋_GBK" w:hAnsi="方正仿宋_GBK" w:eastAsia="方正仿宋_GBK" w:cs="方正仿宋_GBK"/>
          <w:color w:val="auto"/>
          <w:sz w:val="32"/>
          <w:szCs w:val="32"/>
        </w:rPr>
      </w:pPr>
    </w:p>
    <w:bookmarkEnd w:id="0"/>
    <w:p w14:paraId="486A291A">
      <w:pPr>
        <w:rPr>
          <w:rFonts w:ascii="Times New Roman" w:hAnsi="Times New Roman" w:eastAsia="仿宋_GB2312" w:cs="Times New Roman"/>
          <w:color w:val="auto"/>
          <w:sz w:val="32"/>
          <w:szCs w:val="32"/>
        </w:rPr>
        <w:sectPr>
          <w:pgSz w:w="11906" w:h="16838"/>
          <w:pgMar w:top="1440" w:right="1474" w:bottom="1440" w:left="1587" w:header="851" w:footer="992" w:gutter="0"/>
          <w:cols w:space="425" w:num="1"/>
          <w:docGrid w:type="lines" w:linePitch="312" w:charSpace="0"/>
        </w:sectPr>
      </w:pPr>
      <w:r>
        <w:rPr>
          <w:rFonts w:hint="eastAsia" w:ascii="Times New Roman" w:hAnsi="Times New Roman" w:eastAsia="仿宋_GB2312" w:cs="Times New Roman"/>
          <w:color w:val="auto"/>
          <w:sz w:val="32"/>
          <w:szCs w:val="32"/>
        </w:rPr>
        <w:br w:type="page"/>
      </w:r>
    </w:p>
    <w:p w14:paraId="61059E45">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附件1</w:t>
      </w:r>
    </w:p>
    <w:p w14:paraId="2F95B88D">
      <w:pPr>
        <w:spacing w:line="600" w:lineRule="exact"/>
        <w:jc w:val="center"/>
        <w:rPr>
          <w:rFonts w:hint="eastAsia" w:ascii="方正小标宋_GBK" w:hAnsi="方正小标宋_GBK" w:eastAsia="方正小标宋_GBK" w:cs="方正小标宋_GBK"/>
          <w:color w:val="auto"/>
          <w:sz w:val="44"/>
          <w:szCs w:val="32"/>
          <w:lang w:eastAsia="zh-CN"/>
        </w:rPr>
      </w:pPr>
      <w:r>
        <w:rPr>
          <w:rFonts w:hint="eastAsia" w:ascii="方正小标宋_GBK" w:hAnsi="方正小标宋_GBK" w:eastAsia="方正小标宋_GBK" w:cs="方正小标宋_GBK"/>
          <w:color w:val="auto"/>
          <w:sz w:val="44"/>
          <w:szCs w:val="32"/>
        </w:rPr>
        <w:t>报价</w:t>
      </w:r>
      <w:r>
        <w:rPr>
          <w:rFonts w:hint="eastAsia" w:ascii="方正小标宋_GBK" w:hAnsi="方正小标宋_GBK" w:eastAsia="方正小标宋_GBK" w:cs="方正小标宋_GBK"/>
          <w:color w:val="auto"/>
          <w:sz w:val="44"/>
          <w:szCs w:val="32"/>
          <w:lang w:val="en-US" w:eastAsia="zh-CN"/>
        </w:rPr>
        <w:t>函</w:t>
      </w:r>
    </w:p>
    <w:p w14:paraId="1DD5B9E3">
      <w:pPr>
        <w:jc w:val="center"/>
        <w:rPr>
          <w:rFonts w:ascii="华文中宋" w:eastAsia="华文中宋"/>
          <w:color w:val="auto"/>
          <w:sz w:val="44"/>
          <w:szCs w:val="32"/>
        </w:rPr>
      </w:pPr>
    </w:p>
    <w:p w14:paraId="2B4909F0">
      <w:pPr>
        <w:spacing w:line="560" w:lineRule="exac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国家矿山安全监察局广东局：</w:t>
      </w:r>
    </w:p>
    <w:p w14:paraId="2C0F192D">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我方已认真阅读了贵单位的《国家矿山安全监察局广东局OA办公系统运维服务采购的询价函》，根据贵方提出的询价要求，现参与报价。详见附表。</w:t>
      </w:r>
    </w:p>
    <w:p w14:paraId="5A4596C8">
      <w:pPr>
        <w:spacing w:line="560" w:lineRule="exact"/>
        <w:ind w:right="640" w:firstLine="640" w:firstLineChars="200"/>
        <w:rPr>
          <w:rFonts w:hint="eastAsia" w:ascii="方正仿宋_GBK" w:hAnsi="方正仿宋_GBK" w:eastAsia="方正仿宋_GBK" w:cs="方正仿宋_GBK"/>
          <w:color w:val="auto"/>
          <w:sz w:val="32"/>
          <w:szCs w:val="32"/>
        </w:rPr>
      </w:pPr>
    </w:p>
    <w:p w14:paraId="3AB662C7">
      <w:pPr>
        <w:spacing w:line="560" w:lineRule="exact"/>
        <w:ind w:right="640" w:firstLine="640" w:firstLineChars="200"/>
        <w:rPr>
          <w:rFonts w:hint="eastAsia" w:ascii="方正仿宋_GBK" w:hAnsi="方正仿宋_GBK" w:eastAsia="方正仿宋_GBK" w:cs="方正仿宋_GBK"/>
          <w:color w:val="auto"/>
          <w:sz w:val="32"/>
          <w:szCs w:val="32"/>
        </w:rPr>
      </w:pPr>
      <w:bookmarkStart w:id="1" w:name="_GoBack"/>
      <w:bookmarkEnd w:id="1"/>
    </w:p>
    <w:p w14:paraId="01F84A42">
      <w:pPr>
        <w:spacing w:line="560" w:lineRule="exact"/>
        <w:ind w:right="64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14:paraId="2D4570E9">
      <w:pPr>
        <w:spacing w:line="560" w:lineRule="exact"/>
        <w:ind w:right="640" w:firstLine="640" w:firstLineChars="200"/>
        <w:rPr>
          <w:rFonts w:hint="eastAsia" w:ascii="方正仿宋_GBK" w:hAnsi="方正仿宋_GBK" w:eastAsia="方正仿宋_GBK" w:cs="方正仿宋_GBK"/>
          <w:color w:val="auto"/>
          <w:sz w:val="32"/>
          <w:szCs w:val="32"/>
        </w:rPr>
      </w:pPr>
    </w:p>
    <w:p w14:paraId="5C09778E">
      <w:pPr>
        <w:spacing w:line="560" w:lineRule="exact"/>
        <w:ind w:right="640" w:firstLine="4000" w:firstLineChars="1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报价单位：（盖章）        </w:t>
      </w:r>
    </w:p>
    <w:p w14:paraId="723C7C6B">
      <w:pPr>
        <w:spacing w:line="560" w:lineRule="exact"/>
        <w:ind w:right="640" w:firstLine="4000" w:firstLineChars="1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 系 人：             </w:t>
      </w:r>
    </w:p>
    <w:p w14:paraId="157DFC0D">
      <w:pPr>
        <w:spacing w:line="560" w:lineRule="exact"/>
        <w:ind w:right="640" w:firstLine="4000" w:firstLineChars="1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联系电话：</w:t>
      </w:r>
    </w:p>
    <w:p w14:paraId="1D3B36D9">
      <w:pPr>
        <w:spacing w:line="560" w:lineRule="exact"/>
        <w:ind w:right="640" w:firstLine="640" w:firstLineChars="200"/>
        <w:rPr>
          <w:rFonts w:hint="eastAsia" w:ascii="方正仿宋_GBK" w:hAnsi="方正仿宋_GBK" w:eastAsia="方正仿宋_GBK" w:cs="方正仿宋_GBK"/>
          <w:color w:val="auto"/>
          <w:sz w:val="32"/>
          <w:szCs w:val="32"/>
        </w:rPr>
      </w:pPr>
    </w:p>
    <w:p w14:paraId="03B3D82F">
      <w:pPr>
        <w:spacing w:line="560" w:lineRule="exact"/>
        <w:ind w:right="640" w:firstLine="4640" w:firstLineChars="14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时间：      年  月  日</w:t>
      </w:r>
    </w:p>
    <w:p w14:paraId="25794324">
      <w:pPr>
        <w:ind w:right="640"/>
        <w:rPr>
          <w:rFonts w:ascii="宋体"/>
          <w:color w:val="auto"/>
          <w:sz w:val="32"/>
          <w:szCs w:val="32"/>
        </w:rPr>
      </w:pPr>
    </w:p>
    <w:p w14:paraId="38117B2B">
      <w:pPr>
        <w:spacing w:line="600" w:lineRule="exact"/>
        <w:rPr>
          <w:rFonts w:hint="eastAsia" w:ascii="方正仿宋_GBK" w:hAnsi="方正仿宋_GBK" w:eastAsia="方正仿宋_GBK" w:cs="方正仿宋_GBK"/>
          <w:color w:val="auto"/>
          <w:sz w:val="32"/>
          <w:szCs w:val="32"/>
        </w:rPr>
      </w:pPr>
    </w:p>
    <w:p w14:paraId="11AEF837">
      <w:pPr>
        <w:spacing w:line="600" w:lineRule="exact"/>
        <w:rPr>
          <w:rFonts w:hint="eastAsia" w:ascii="方正仿宋_GBK" w:hAnsi="方正仿宋_GBK" w:eastAsia="方正仿宋_GBK" w:cs="方正仿宋_GBK"/>
          <w:color w:val="auto"/>
          <w:sz w:val="32"/>
          <w:szCs w:val="32"/>
        </w:rPr>
      </w:pPr>
    </w:p>
    <w:p w14:paraId="0075166C">
      <w:pPr>
        <w:spacing w:line="600" w:lineRule="exact"/>
        <w:rPr>
          <w:rFonts w:hint="eastAsia" w:ascii="方正仿宋_GBK" w:hAnsi="方正仿宋_GBK" w:eastAsia="方正仿宋_GBK" w:cs="方正仿宋_GBK"/>
          <w:color w:val="auto"/>
          <w:sz w:val="32"/>
          <w:szCs w:val="32"/>
        </w:rPr>
      </w:pPr>
    </w:p>
    <w:p w14:paraId="26E9E8CE">
      <w:pPr>
        <w:spacing w:line="600" w:lineRule="exact"/>
        <w:rPr>
          <w:rFonts w:hint="eastAsia" w:ascii="方正仿宋_GBK" w:hAnsi="方正仿宋_GBK" w:eastAsia="方正仿宋_GBK" w:cs="方正仿宋_GBK"/>
          <w:color w:val="auto"/>
          <w:sz w:val="32"/>
          <w:szCs w:val="32"/>
        </w:rPr>
      </w:pPr>
    </w:p>
    <w:p w14:paraId="7694E9D2">
      <w:pPr>
        <w:spacing w:line="600" w:lineRule="exact"/>
        <w:rPr>
          <w:rFonts w:hint="eastAsia" w:ascii="方正仿宋_GBK" w:hAnsi="方正仿宋_GBK" w:eastAsia="方正仿宋_GBK" w:cs="方正仿宋_GBK"/>
          <w:color w:val="auto"/>
          <w:sz w:val="32"/>
          <w:szCs w:val="32"/>
        </w:rPr>
      </w:pPr>
    </w:p>
    <w:p w14:paraId="49DB1177">
      <w:pPr>
        <w:spacing w:line="600" w:lineRule="exact"/>
        <w:rPr>
          <w:rFonts w:hint="eastAsia" w:ascii="方正仿宋_GBK" w:hAnsi="方正仿宋_GBK" w:eastAsia="方正仿宋_GBK" w:cs="方正仿宋_GBK"/>
          <w:color w:val="auto"/>
          <w:sz w:val="32"/>
          <w:szCs w:val="32"/>
        </w:rPr>
      </w:pPr>
    </w:p>
    <w:p w14:paraId="2B648F6D">
      <w:pPr>
        <w:spacing w:line="600" w:lineRule="exact"/>
        <w:rPr>
          <w:rFonts w:hint="eastAsia" w:ascii="方正仿宋_GBK" w:hAnsi="方正仿宋_GBK" w:eastAsia="方正仿宋_GBK" w:cs="方正仿宋_GBK"/>
          <w:color w:val="auto"/>
          <w:sz w:val="32"/>
          <w:szCs w:val="32"/>
        </w:rPr>
        <w:sectPr>
          <w:footerReference r:id="rId3" w:type="default"/>
          <w:type w:val="continuous"/>
          <w:pgSz w:w="11906" w:h="16838"/>
          <w:pgMar w:top="1701" w:right="1474" w:bottom="1134" w:left="1587" w:header="851" w:footer="709" w:gutter="0"/>
          <w:pgNumType w:start="2"/>
          <w:cols w:space="720" w:num="1"/>
          <w:docGrid w:type="lines" w:linePitch="312" w:charSpace="0"/>
        </w:sectPr>
      </w:pPr>
    </w:p>
    <w:p w14:paraId="76A59374">
      <w:pPr>
        <w:spacing w:line="600" w:lineRule="exact"/>
        <w:rPr>
          <w:rFonts w:hint="eastAsia" w:ascii="方正黑体_GBK" w:hAnsi="方正黑体_GBK" w:eastAsia="方正黑体_GBK" w:cs="方正黑体_GBK"/>
          <w:color w:val="auto"/>
          <w:sz w:val="32"/>
          <w:szCs w:val="32"/>
        </w:rPr>
      </w:pPr>
    </w:p>
    <w:p w14:paraId="6B85A728">
      <w:pPr>
        <w:spacing w:line="60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附件2</w:t>
      </w:r>
    </w:p>
    <w:p w14:paraId="70F08638">
      <w:pPr>
        <w:snapToGrid w:val="0"/>
        <w:spacing w:line="600" w:lineRule="exact"/>
        <w:contextualSpacing/>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w w:val="95"/>
          <w:sz w:val="36"/>
          <w:szCs w:val="36"/>
        </w:rPr>
        <w:t>报价表</w:t>
      </w:r>
    </w:p>
    <w:p w14:paraId="5659FB18">
      <w:pPr>
        <w:snapToGrid w:val="0"/>
        <w:spacing w:line="312" w:lineRule="auto"/>
        <w:ind w:right="240"/>
        <w:contextualSpacing/>
        <w:jc w:val="center"/>
        <w:rPr>
          <w:rFonts w:hint="eastAsia" w:ascii="宋体" w:hAnsi="宋体" w:eastAsia="宋体"/>
          <w:b/>
          <w:bCs/>
          <w:color w:val="auto"/>
          <w:sz w:val="32"/>
          <w:szCs w:val="32"/>
        </w:rPr>
      </w:pPr>
    </w:p>
    <w:p w14:paraId="5502AA8C">
      <w:pPr>
        <w:snapToGrid w:val="0"/>
        <w:spacing w:line="312" w:lineRule="auto"/>
        <w:ind w:left="720" w:hanging="720" w:hangingChars="300"/>
        <w:contextualSpacing/>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报价单位名称（盖章）：</w:t>
      </w:r>
      <w:r>
        <w:rPr>
          <w:rFonts w:hint="eastAsia" w:ascii="方正仿宋_GBK" w:hAnsi="方正仿宋_GBK" w:eastAsia="方正仿宋_GBK" w:cs="方正仿宋_GBK"/>
          <w:color w:val="auto"/>
          <w:sz w:val="24"/>
          <w:szCs w:val="24"/>
          <w:u w:val="single"/>
        </w:rPr>
        <w:t xml:space="preserve">                          </w:t>
      </w:r>
    </w:p>
    <w:p w14:paraId="6255AD1A">
      <w:pPr>
        <w:snapToGrid w:val="0"/>
        <w:spacing w:line="312" w:lineRule="auto"/>
        <w:ind w:left="720" w:hanging="720" w:hangingChars="300"/>
        <w:contextualSpacing/>
        <w:jc w:val="left"/>
        <w:rPr>
          <w:rFonts w:hint="eastAsia" w:ascii="方正仿宋_GBK" w:hAnsi="方正仿宋_GBK" w:eastAsia="方正仿宋_GBK" w:cs="方正仿宋_GBK"/>
          <w:color w:val="auto"/>
          <w:sz w:val="24"/>
          <w:szCs w:val="24"/>
        </w:rPr>
      </w:pPr>
    </w:p>
    <w:tbl>
      <w:tblPr>
        <w:tblStyle w:val="7"/>
        <w:tblW w:w="11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985"/>
        <w:gridCol w:w="850"/>
        <w:gridCol w:w="1002"/>
        <w:gridCol w:w="1016"/>
        <w:gridCol w:w="920"/>
        <w:gridCol w:w="920"/>
        <w:gridCol w:w="2166"/>
      </w:tblGrid>
      <w:tr w14:paraId="1457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9" w:type="dxa"/>
            <w:tcBorders>
              <w:top w:val="single" w:color="auto" w:sz="4" w:space="0"/>
              <w:left w:val="single" w:color="auto" w:sz="4" w:space="0"/>
              <w:bottom w:val="single" w:color="auto" w:sz="4" w:space="0"/>
              <w:right w:val="single" w:color="auto" w:sz="4" w:space="0"/>
            </w:tcBorders>
          </w:tcPr>
          <w:p w14:paraId="276195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服务内容</w:t>
            </w:r>
          </w:p>
        </w:tc>
        <w:tc>
          <w:tcPr>
            <w:tcW w:w="1985" w:type="dxa"/>
            <w:tcBorders>
              <w:top w:val="single" w:color="auto" w:sz="4" w:space="0"/>
              <w:left w:val="single" w:color="auto" w:sz="4" w:space="0"/>
              <w:bottom w:val="single" w:color="auto" w:sz="4" w:space="0"/>
              <w:right w:val="single" w:color="auto" w:sz="4" w:space="0"/>
            </w:tcBorders>
          </w:tcPr>
          <w:p w14:paraId="65B43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软件产品模块</w:t>
            </w:r>
          </w:p>
        </w:tc>
        <w:tc>
          <w:tcPr>
            <w:tcW w:w="850" w:type="dxa"/>
            <w:tcBorders>
              <w:top w:val="single" w:color="auto" w:sz="4" w:space="0"/>
              <w:left w:val="single" w:color="auto" w:sz="4" w:space="0"/>
              <w:bottom w:val="single" w:color="auto" w:sz="4" w:space="0"/>
              <w:right w:val="single" w:color="auto" w:sz="4" w:space="0"/>
            </w:tcBorders>
          </w:tcPr>
          <w:p w14:paraId="4EE20D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w:t>
            </w:r>
          </w:p>
        </w:tc>
        <w:tc>
          <w:tcPr>
            <w:tcW w:w="1002" w:type="dxa"/>
            <w:tcBorders>
              <w:top w:val="single" w:color="auto" w:sz="4" w:space="0"/>
              <w:left w:val="single" w:color="auto" w:sz="4" w:space="0"/>
              <w:bottom w:val="single" w:color="auto" w:sz="4" w:space="0"/>
              <w:right w:val="single" w:color="auto" w:sz="4" w:space="0"/>
            </w:tcBorders>
          </w:tcPr>
          <w:p w14:paraId="51258A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w:t>
            </w:r>
          </w:p>
        </w:tc>
        <w:tc>
          <w:tcPr>
            <w:tcW w:w="1016" w:type="dxa"/>
            <w:tcBorders>
              <w:top w:val="single" w:color="auto" w:sz="4" w:space="0"/>
              <w:left w:val="single" w:color="auto" w:sz="4" w:space="0"/>
              <w:bottom w:val="single" w:color="auto" w:sz="4" w:space="0"/>
              <w:right w:val="single" w:color="auto" w:sz="4" w:space="0"/>
            </w:tcBorders>
          </w:tcPr>
          <w:p w14:paraId="284DCB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单价（元）</w:t>
            </w:r>
          </w:p>
        </w:tc>
        <w:tc>
          <w:tcPr>
            <w:tcW w:w="920" w:type="dxa"/>
            <w:tcBorders>
              <w:top w:val="single" w:color="auto" w:sz="4" w:space="0"/>
              <w:left w:val="single" w:color="auto" w:sz="4" w:space="0"/>
              <w:bottom w:val="single" w:color="auto" w:sz="4" w:space="0"/>
              <w:right w:val="single" w:color="auto" w:sz="4" w:space="0"/>
            </w:tcBorders>
          </w:tcPr>
          <w:p w14:paraId="4B7B5D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金额（元）</w:t>
            </w:r>
          </w:p>
        </w:tc>
        <w:tc>
          <w:tcPr>
            <w:tcW w:w="920" w:type="dxa"/>
            <w:tcBorders>
              <w:top w:val="single" w:color="auto" w:sz="4" w:space="0"/>
              <w:left w:val="single" w:color="auto" w:sz="4" w:space="0"/>
              <w:bottom w:val="single" w:color="auto" w:sz="4" w:space="0"/>
              <w:right w:val="single" w:color="auto" w:sz="4" w:space="0"/>
            </w:tcBorders>
          </w:tcPr>
          <w:p w14:paraId="56C185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服务期限</w:t>
            </w:r>
          </w:p>
        </w:tc>
        <w:tc>
          <w:tcPr>
            <w:tcW w:w="2166" w:type="dxa"/>
            <w:tcBorders>
              <w:top w:val="single" w:color="auto" w:sz="4" w:space="0"/>
              <w:left w:val="single" w:color="auto" w:sz="4" w:space="0"/>
              <w:bottom w:val="single" w:color="auto" w:sz="4" w:space="0"/>
              <w:right w:val="single" w:color="auto" w:sz="4" w:space="0"/>
            </w:tcBorders>
          </w:tcPr>
          <w:p w14:paraId="471BED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备注</w:t>
            </w:r>
          </w:p>
        </w:tc>
      </w:tr>
      <w:tr w14:paraId="2767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60E4F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国家矿山安全监察局广东局OA办公系统</w:t>
            </w:r>
            <w:r>
              <w:rPr>
                <w:rFonts w:hint="eastAsia" w:ascii="方正仿宋_GBK" w:hAnsi="方正仿宋_GBK" w:eastAsia="方正仿宋_GBK" w:cs="方正仿宋_GBK"/>
                <w:color w:val="auto"/>
                <w:sz w:val="24"/>
                <w:szCs w:val="24"/>
                <w:lang w:val="en-US" w:eastAsia="zh-CN"/>
              </w:rPr>
              <w:t>运维</w:t>
            </w:r>
          </w:p>
        </w:tc>
        <w:tc>
          <w:tcPr>
            <w:tcW w:w="1985" w:type="dxa"/>
            <w:tcBorders>
              <w:top w:val="single" w:color="auto" w:sz="4" w:space="0"/>
              <w:left w:val="single" w:color="auto" w:sz="4" w:space="0"/>
              <w:bottom w:val="single" w:color="auto" w:sz="4" w:space="0"/>
              <w:right w:val="single" w:color="auto" w:sz="4" w:space="0"/>
            </w:tcBorders>
            <w:vAlign w:val="center"/>
          </w:tcPr>
          <w:p w14:paraId="3DFE7B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P</w:t>
            </w:r>
            <w:r>
              <w:rPr>
                <w:rFonts w:ascii="方正仿宋_GBK" w:hAnsi="方正仿宋_GBK" w:eastAsia="方正仿宋_GBK" w:cs="方正仿宋_GBK"/>
                <w:color w:val="auto"/>
                <w:sz w:val="24"/>
                <w:szCs w:val="24"/>
              </w:rPr>
              <w:t>C</w:t>
            </w:r>
            <w:r>
              <w:rPr>
                <w:rFonts w:hint="eastAsia" w:ascii="方正仿宋_GBK" w:hAnsi="方正仿宋_GBK" w:eastAsia="方正仿宋_GBK" w:cs="方正仿宋_GBK"/>
                <w:color w:val="auto"/>
                <w:sz w:val="24"/>
                <w:szCs w:val="24"/>
              </w:rPr>
              <w:t>端系统</w:t>
            </w:r>
            <w:r>
              <w:rPr>
                <w:rFonts w:hint="eastAsia" w:ascii="方正仿宋_GBK" w:hAnsi="方正仿宋_GBK" w:eastAsia="方正仿宋_GBK" w:cs="方正仿宋_GBK"/>
                <w:color w:val="auto"/>
                <w:sz w:val="24"/>
                <w:szCs w:val="24"/>
                <w:lang w:val="en-US" w:eastAsia="zh-CN"/>
              </w:rPr>
              <w:t>和</w:t>
            </w:r>
            <w:r>
              <w:rPr>
                <w:rFonts w:hint="eastAsia" w:ascii="方正仿宋_GBK" w:hAnsi="方正仿宋_GBK" w:eastAsia="方正仿宋_GBK" w:cs="方正仿宋_GBK"/>
                <w:color w:val="auto"/>
                <w:sz w:val="24"/>
                <w:szCs w:val="24"/>
              </w:rPr>
              <w:t>A</w:t>
            </w:r>
            <w:r>
              <w:rPr>
                <w:rFonts w:ascii="方正仿宋_GBK" w:hAnsi="方正仿宋_GBK" w:eastAsia="方正仿宋_GBK" w:cs="方正仿宋_GBK"/>
                <w:color w:val="auto"/>
                <w:sz w:val="24"/>
                <w:szCs w:val="24"/>
              </w:rPr>
              <w:t>PP</w:t>
            </w:r>
            <w:r>
              <w:rPr>
                <w:rFonts w:hint="eastAsia" w:ascii="方正仿宋_GBK" w:hAnsi="方正仿宋_GBK" w:eastAsia="方正仿宋_GBK" w:cs="方正仿宋_GBK"/>
                <w:color w:val="auto"/>
                <w:sz w:val="24"/>
                <w:szCs w:val="24"/>
              </w:rPr>
              <w:t>端系统</w:t>
            </w:r>
          </w:p>
        </w:tc>
        <w:tc>
          <w:tcPr>
            <w:tcW w:w="850" w:type="dxa"/>
            <w:tcBorders>
              <w:top w:val="single" w:color="auto" w:sz="4" w:space="0"/>
              <w:left w:val="single" w:color="auto" w:sz="4" w:space="0"/>
              <w:bottom w:val="single" w:color="auto" w:sz="4" w:space="0"/>
              <w:right w:val="single" w:color="auto" w:sz="4" w:space="0"/>
            </w:tcBorders>
            <w:vAlign w:val="center"/>
          </w:tcPr>
          <w:p w14:paraId="66D302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w:t>
            </w:r>
          </w:p>
        </w:tc>
        <w:tc>
          <w:tcPr>
            <w:tcW w:w="1002" w:type="dxa"/>
            <w:tcBorders>
              <w:top w:val="single" w:color="auto" w:sz="4" w:space="0"/>
              <w:left w:val="single" w:color="auto" w:sz="4" w:space="0"/>
              <w:bottom w:val="single" w:color="auto" w:sz="4" w:space="0"/>
              <w:right w:val="single" w:color="auto" w:sz="4" w:space="0"/>
            </w:tcBorders>
            <w:vAlign w:val="center"/>
          </w:tcPr>
          <w:p w14:paraId="481408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ascii="方正仿宋_GBK" w:hAnsi="方正仿宋_GBK" w:eastAsia="方正仿宋_GBK" w:cs="方正仿宋_GBK"/>
                <w:color w:val="auto"/>
                <w:sz w:val="24"/>
                <w:szCs w:val="24"/>
              </w:rPr>
              <w:t>1</w:t>
            </w:r>
          </w:p>
        </w:tc>
        <w:tc>
          <w:tcPr>
            <w:tcW w:w="1016" w:type="dxa"/>
            <w:tcBorders>
              <w:top w:val="single" w:color="auto" w:sz="4" w:space="0"/>
              <w:left w:val="single" w:color="auto" w:sz="4" w:space="0"/>
              <w:bottom w:val="single" w:color="auto" w:sz="4" w:space="0"/>
              <w:right w:val="single" w:color="auto" w:sz="4" w:space="0"/>
            </w:tcBorders>
            <w:vAlign w:val="center"/>
          </w:tcPr>
          <w:p w14:paraId="438D3C9E">
            <w:pPr>
              <w:keepNext w:val="0"/>
              <w:keepLines w:val="0"/>
              <w:pageBreakBefore w:val="0"/>
              <w:widowControl w:val="0"/>
              <w:tabs>
                <w:tab w:val="center" w:pos="612"/>
                <w:tab w:val="right" w:pos="1224"/>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p>
        </w:tc>
        <w:tc>
          <w:tcPr>
            <w:tcW w:w="920" w:type="dxa"/>
            <w:tcBorders>
              <w:top w:val="single" w:color="auto" w:sz="4" w:space="0"/>
              <w:left w:val="single" w:color="auto" w:sz="4" w:space="0"/>
              <w:bottom w:val="single" w:color="auto" w:sz="4" w:space="0"/>
              <w:right w:val="single" w:color="auto" w:sz="4" w:space="0"/>
            </w:tcBorders>
            <w:vAlign w:val="center"/>
          </w:tcPr>
          <w:p w14:paraId="1C5B4A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p>
        </w:tc>
        <w:tc>
          <w:tcPr>
            <w:tcW w:w="920" w:type="dxa"/>
            <w:tcBorders>
              <w:top w:val="single" w:color="auto" w:sz="4" w:space="0"/>
              <w:left w:val="single" w:color="auto" w:sz="4" w:space="0"/>
              <w:right w:val="single" w:color="auto" w:sz="4" w:space="0"/>
            </w:tcBorders>
            <w:vAlign w:val="center"/>
          </w:tcPr>
          <w:p w14:paraId="75394C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1年</w:t>
            </w:r>
          </w:p>
        </w:tc>
        <w:tc>
          <w:tcPr>
            <w:tcW w:w="2166" w:type="dxa"/>
            <w:tcBorders>
              <w:top w:val="single" w:color="auto" w:sz="4" w:space="0"/>
              <w:left w:val="single" w:color="auto" w:sz="4" w:space="0"/>
              <w:right w:val="single" w:color="auto" w:sz="4" w:space="0"/>
            </w:tcBorders>
            <w:vAlign w:val="center"/>
          </w:tcPr>
          <w:p w14:paraId="59E6A2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含税报价（提供发票）</w:t>
            </w:r>
          </w:p>
        </w:tc>
      </w:tr>
      <w:tr w14:paraId="52AB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106" w:type="dxa"/>
            <w:gridSpan w:val="4"/>
            <w:tcBorders>
              <w:top w:val="single" w:color="auto" w:sz="4" w:space="0"/>
              <w:left w:val="single" w:color="auto" w:sz="4" w:space="0"/>
              <w:bottom w:val="single" w:color="auto" w:sz="4" w:space="0"/>
              <w:right w:val="single" w:color="auto" w:sz="4" w:space="0"/>
            </w:tcBorders>
            <w:vAlign w:val="center"/>
          </w:tcPr>
          <w:p w14:paraId="7457E2C6">
            <w:pPr>
              <w:spacing w:line="48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价格合计 大写：人民币**整</w:t>
            </w:r>
          </w:p>
        </w:tc>
        <w:tc>
          <w:tcPr>
            <w:tcW w:w="2856" w:type="dxa"/>
            <w:gridSpan w:val="3"/>
            <w:tcBorders>
              <w:top w:val="single" w:color="auto" w:sz="4" w:space="0"/>
              <w:left w:val="single" w:color="auto" w:sz="4" w:space="0"/>
              <w:bottom w:val="single" w:color="auto" w:sz="4" w:space="0"/>
              <w:right w:val="single" w:color="auto" w:sz="4" w:space="0"/>
            </w:tcBorders>
            <w:vAlign w:val="center"/>
          </w:tcPr>
          <w:p w14:paraId="6AA3C8C1">
            <w:pP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p>
        </w:tc>
        <w:tc>
          <w:tcPr>
            <w:tcW w:w="2166" w:type="dxa"/>
            <w:tcBorders>
              <w:top w:val="single" w:color="auto" w:sz="4" w:space="0"/>
              <w:left w:val="single" w:color="auto" w:sz="4" w:space="0"/>
              <w:bottom w:val="single" w:color="auto" w:sz="4" w:space="0"/>
              <w:right w:val="single" w:color="auto" w:sz="4" w:space="0"/>
            </w:tcBorders>
            <w:vAlign w:val="center"/>
          </w:tcPr>
          <w:p w14:paraId="5F633BD1">
            <w:pPr>
              <w:rPr>
                <w:rFonts w:hint="eastAsia" w:ascii="方正仿宋_GBK" w:hAnsi="方正仿宋_GBK" w:eastAsia="方正仿宋_GBK" w:cs="方正仿宋_GBK"/>
                <w:color w:val="auto"/>
                <w:sz w:val="24"/>
                <w:szCs w:val="24"/>
              </w:rPr>
            </w:pPr>
          </w:p>
        </w:tc>
      </w:tr>
    </w:tbl>
    <w:p w14:paraId="3384F459">
      <w:pPr>
        <w:snapToGrid w:val="0"/>
        <w:spacing w:line="312" w:lineRule="auto"/>
        <w:ind w:left="720" w:hanging="720" w:hangingChars="300"/>
        <w:contextualSpacing/>
        <w:jc w:val="left"/>
        <w:rPr>
          <w:rFonts w:hint="eastAsia" w:ascii="宋体" w:hAnsi="宋体" w:eastAsia="宋体"/>
          <w:color w:val="auto"/>
          <w:sz w:val="24"/>
          <w:szCs w:val="24"/>
        </w:rPr>
      </w:pPr>
      <w:r>
        <w:rPr>
          <w:rFonts w:ascii="宋体" w:hAnsi="宋体" w:eastAsia="宋体"/>
          <w:color w:val="auto"/>
          <w:sz w:val="24"/>
          <w:szCs w:val="24"/>
        </w:rPr>
        <w:t xml:space="preserve">       </w:t>
      </w:r>
      <w:r>
        <w:rPr>
          <w:rFonts w:hint="eastAsia" w:ascii="宋体" w:hAnsi="宋体" w:eastAsia="宋体"/>
          <w:color w:val="auto"/>
          <w:sz w:val="24"/>
          <w:szCs w:val="24"/>
        </w:rPr>
        <w:t xml:space="preserve"> </w:t>
      </w:r>
    </w:p>
    <w:p w14:paraId="0E9ED78C">
      <w:pPr>
        <w:snapToGrid w:val="0"/>
        <w:spacing w:line="312" w:lineRule="auto"/>
        <w:ind w:left="4560" w:hanging="4560" w:hangingChars="1900"/>
        <w:contextualSpacing/>
        <w:jc w:val="left"/>
        <w:rPr>
          <w:rFonts w:hint="eastAsia" w:ascii="方正仿宋_GBK" w:hAnsi="方正仿宋_GBK" w:eastAsia="方正仿宋_GBK" w:cs="方正仿宋_GBK"/>
          <w:color w:val="auto"/>
          <w:sz w:val="28"/>
          <w:szCs w:val="28"/>
        </w:rPr>
      </w:pPr>
      <w:r>
        <w:rPr>
          <w:rFonts w:hint="eastAsia" w:ascii="宋体" w:hAnsi="宋体" w:eastAsia="宋体"/>
          <w:color w:val="auto"/>
          <w:sz w:val="24"/>
          <w:szCs w:val="24"/>
        </w:rPr>
        <w:t xml:space="preserve">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8"/>
          <w:szCs w:val="28"/>
        </w:rPr>
        <w:t>报价单位：</w:t>
      </w:r>
    </w:p>
    <w:p w14:paraId="7EBFC7D5">
      <w:pPr>
        <w:snapToGrid w:val="0"/>
        <w:spacing w:line="312" w:lineRule="auto"/>
        <w:ind w:left="4549" w:leftChars="2166"/>
        <w:contextualSpacing/>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报价时间：</w:t>
      </w:r>
    </w:p>
    <w:p w14:paraId="1E623C81">
      <w:pPr>
        <w:snapToGrid w:val="0"/>
        <w:spacing w:line="312" w:lineRule="auto"/>
        <w:ind w:left="4549" w:leftChars="2166"/>
        <w:contextualSpacing/>
        <w:jc w:val="left"/>
        <w:rPr>
          <w:rFonts w:hint="eastAsia" w:ascii="方正仿宋_GBK" w:hAnsi="方正仿宋_GBK" w:eastAsia="方正仿宋_GBK" w:cs="方正仿宋_GBK"/>
          <w:color w:val="auto"/>
          <w:sz w:val="32"/>
          <w:szCs w:val="32"/>
        </w:rPr>
      </w:pPr>
    </w:p>
    <w:p w14:paraId="39B7D9BC">
      <w:pPr>
        <w:snapToGrid w:val="0"/>
        <w:spacing w:line="312" w:lineRule="auto"/>
        <w:ind w:left="4549" w:leftChars="2166"/>
        <w:contextualSpacing/>
        <w:jc w:val="left"/>
        <w:rPr>
          <w:rFonts w:hint="eastAsia" w:ascii="方正仿宋_GBK" w:hAnsi="方正仿宋_GBK" w:eastAsia="方正仿宋_GBK" w:cs="方正仿宋_GBK"/>
          <w:color w:val="auto"/>
          <w:sz w:val="32"/>
          <w:szCs w:val="32"/>
        </w:rPr>
      </w:pPr>
    </w:p>
    <w:p w14:paraId="3173D1E8">
      <w:pPr>
        <w:snapToGrid w:val="0"/>
        <w:spacing w:line="312" w:lineRule="auto"/>
        <w:ind w:left="4549" w:leftChars="2166"/>
        <w:contextualSpacing/>
        <w:jc w:val="left"/>
        <w:rPr>
          <w:rFonts w:hint="eastAsia" w:ascii="方正仿宋_GBK" w:hAnsi="方正仿宋_GBK" w:eastAsia="方正仿宋_GBK" w:cs="方正仿宋_GBK"/>
          <w:color w:val="auto"/>
          <w:sz w:val="32"/>
          <w:szCs w:val="32"/>
        </w:rPr>
      </w:pPr>
    </w:p>
    <w:p w14:paraId="347B8175">
      <w:pPr>
        <w:snapToGrid w:val="0"/>
        <w:spacing w:line="312" w:lineRule="auto"/>
        <w:ind w:left="4549" w:leftChars="2166"/>
        <w:contextualSpacing/>
        <w:jc w:val="left"/>
        <w:rPr>
          <w:rFonts w:hint="eastAsia" w:ascii="方正仿宋_GBK" w:hAnsi="方正仿宋_GBK" w:eastAsia="方正仿宋_GBK" w:cs="方正仿宋_GBK"/>
          <w:color w:val="auto"/>
          <w:sz w:val="32"/>
          <w:szCs w:val="32"/>
        </w:rPr>
      </w:pPr>
    </w:p>
    <w:p w14:paraId="2DC78081">
      <w:pPr>
        <w:snapToGrid w:val="0"/>
        <w:spacing w:line="312" w:lineRule="auto"/>
        <w:ind w:left="4549" w:leftChars="2166"/>
        <w:contextualSpacing/>
        <w:jc w:val="left"/>
        <w:rPr>
          <w:rFonts w:hint="eastAsia" w:ascii="方正仿宋_GBK" w:hAnsi="方正仿宋_GBK" w:eastAsia="方正仿宋_GBK" w:cs="方正仿宋_GBK"/>
          <w:color w:val="auto"/>
          <w:sz w:val="32"/>
          <w:szCs w:val="32"/>
        </w:rPr>
      </w:pPr>
    </w:p>
    <w:p w14:paraId="6BAF7AB8">
      <w:pPr>
        <w:snapToGrid w:val="0"/>
        <w:spacing w:line="312" w:lineRule="auto"/>
        <w:ind w:left="4549" w:leftChars="2166"/>
        <w:contextualSpacing/>
        <w:jc w:val="left"/>
        <w:rPr>
          <w:rFonts w:hint="eastAsia" w:ascii="方正仿宋_GBK" w:hAnsi="方正仿宋_GBK" w:eastAsia="方正仿宋_GBK" w:cs="方正仿宋_GBK"/>
          <w:color w:val="auto"/>
          <w:sz w:val="32"/>
          <w:szCs w:val="32"/>
        </w:rPr>
      </w:pPr>
    </w:p>
    <w:p w14:paraId="0A74029C">
      <w:pPr>
        <w:snapToGrid w:val="0"/>
        <w:spacing w:line="312" w:lineRule="auto"/>
        <w:ind w:left="4549" w:leftChars="2166"/>
        <w:contextualSpacing/>
        <w:jc w:val="left"/>
        <w:rPr>
          <w:rFonts w:hint="eastAsia" w:ascii="方正仿宋_GBK" w:hAnsi="方正仿宋_GBK" w:eastAsia="方正仿宋_GBK" w:cs="方正仿宋_GBK"/>
          <w:color w:val="auto"/>
          <w:sz w:val="32"/>
          <w:szCs w:val="32"/>
        </w:rPr>
      </w:pPr>
    </w:p>
    <w:p w14:paraId="0306860D">
      <w:pPr>
        <w:snapToGrid w:val="0"/>
        <w:spacing w:line="312" w:lineRule="auto"/>
        <w:ind w:left="4549" w:leftChars="2166"/>
        <w:contextualSpacing/>
        <w:jc w:val="left"/>
        <w:rPr>
          <w:rFonts w:hint="eastAsia" w:ascii="方正仿宋_GBK" w:hAnsi="方正仿宋_GBK" w:eastAsia="方正仿宋_GBK" w:cs="方正仿宋_GBK"/>
          <w:color w:val="auto"/>
          <w:sz w:val="32"/>
          <w:szCs w:val="32"/>
        </w:rPr>
      </w:pPr>
    </w:p>
    <w:p w14:paraId="1181DE4D">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page"/>
      </w:r>
    </w:p>
    <w:p w14:paraId="6E034AFF">
      <w:pPr>
        <w:snapToGrid w:val="0"/>
        <w:spacing w:line="312" w:lineRule="auto"/>
        <w:contextualSpacing/>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14:paraId="195209F7">
      <w:pPr>
        <w:snapToGrid w:val="0"/>
        <w:spacing w:line="312" w:lineRule="auto"/>
        <w:contextualSpacing/>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资料真实性承诺书</w:t>
      </w:r>
    </w:p>
    <w:p w14:paraId="3CADE4E7">
      <w:pPr>
        <w:snapToGrid w:val="0"/>
        <w:spacing w:line="312" w:lineRule="auto"/>
        <w:contextualSpacing/>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（采购人名称）  </w:t>
      </w:r>
    </w:p>
    <w:p w14:paraId="4370E92F">
      <w:pPr>
        <w:snapToGrid w:val="0"/>
        <w:spacing w:line="312" w:lineRule="auto"/>
        <w:ind w:left="4549" w:leftChars="2166"/>
        <w:contextualSpacing/>
        <w:jc w:val="left"/>
        <w:rPr>
          <w:rFonts w:hint="eastAsia" w:ascii="方正仿宋_GBK" w:hAnsi="方正仿宋_GBK" w:eastAsia="方正仿宋_GBK" w:cs="方正仿宋_GBK"/>
          <w:color w:val="auto"/>
          <w:sz w:val="32"/>
          <w:szCs w:val="32"/>
        </w:rPr>
      </w:pPr>
    </w:p>
    <w:p w14:paraId="54EC11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w:t>
      </w:r>
      <w:r>
        <w:rPr>
          <w:rFonts w:hint="eastAsia" w:ascii="方正仿宋_GBK" w:hAnsi="方正仿宋_GBK" w:eastAsia="方正仿宋_GBK" w:cs="方正仿宋_GBK"/>
          <w:color w:val="auto"/>
          <w:sz w:val="32"/>
          <w:szCs w:val="32"/>
          <w:u w:val="single"/>
        </w:rPr>
        <w:t xml:space="preserve">  （项目名称）  </w:t>
      </w:r>
      <w:r>
        <w:rPr>
          <w:rFonts w:hint="eastAsia" w:ascii="方正仿宋_GBK" w:hAnsi="方正仿宋_GBK" w:eastAsia="方正仿宋_GBK" w:cs="方正仿宋_GBK"/>
          <w:color w:val="auto"/>
          <w:sz w:val="32"/>
          <w:szCs w:val="32"/>
        </w:rPr>
        <w:t>的询价函和我公司的响应文件，对本项目响应文件所提供资料真实性做如下承诺：</w:t>
      </w:r>
    </w:p>
    <w:p w14:paraId="68416AB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我公司将严格按照询价函要求，在编制本响应文件（含补充、修改、承诺等）时，承诺本响应文件（含补充、修改、承诺等）中所提供的资料全部属实，并承担因资料虚假而产生的一切法律责任和后果。</w:t>
      </w:r>
    </w:p>
    <w:p w14:paraId="1926E3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0833F812">
      <w:pPr>
        <w:snapToGrid w:val="0"/>
        <w:spacing w:line="312" w:lineRule="auto"/>
        <w:ind w:leftChars="500"/>
        <w:contextualSpacing/>
        <w:jc w:val="left"/>
        <w:rPr>
          <w:rFonts w:hint="eastAsia" w:ascii="方正仿宋_GBK" w:hAnsi="方正仿宋_GBK" w:eastAsia="方正仿宋_GBK" w:cs="方正仿宋_GBK"/>
          <w:color w:val="auto"/>
          <w:sz w:val="32"/>
          <w:szCs w:val="32"/>
        </w:rPr>
      </w:pPr>
    </w:p>
    <w:p w14:paraId="191C5A27">
      <w:pPr>
        <w:snapToGrid w:val="0"/>
        <w:spacing w:line="312" w:lineRule="auto"/>
        <w:ind w:leftChars="500"/>
        <w:contextualSpacing/>
        <w:jc w:val="left"/>
        <w:rPr>
          <w:rFonts w:hint="eastAsia" w:ascii="方正仿宋_GBK" w:hAnsi="方正仿宋_GBK" w:eastAsia="方正仿宋_GBK" w:cs="方正仿宋_GBK"/>
          <w:color w:val="auto"/>
          <w:sz w:val="32"/>
          <w:szCs w:val="32"/>
        </w:rPr>
      </w:pPr>
    </w:p>
    <w:p w14:paraId="50E356C8">
      <w:pPr>
        <w:snapToGrid w:val="0"/>
        <w:spacing w:line="312" w:lineRule="auto"/>
        <w:ind w:leftChars="500"/>
        <w:contextualSpacing/>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供应商名称（公章）：</w:t>
      </w:r>
    </w:p>
    <w:p w14:paraId="567374D4">
      <w:pPr>
        <w:snapToGrid w:val="0"/>
        <w:spacing w:line="312" w:lineRule="auto"/>
        <w:ind w:leftChars="500"/>
        <w:contextualSpacing/>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供应商法定代表人或授权代表签字：</w:t>
      </w:r>
    </w:p>
    <w:p w14:paraId="22DA4AF5">
      <w:pPr>
        <w:snapToGrid w:val="0"/>
        <w:spacing w:line="312" w:lineRule="auto"/>
        <w:ind w:leftChars="500"/>
        <w:contextualSpacing/>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日期：</w:t>
      </w:r>
    </w:p>
    <w:sectPr>
      <w:type w:val="continuous"/>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413C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NTA3MzRiNzE4NzI0YmMxYzIyZDM2ZDA2ZGY2MzIifQ=="/>
  </w:docVars>
  <w:rsids>
    <w:rsidRoot w:val="00796912"/>
    <w:rsid w:val="00094956"/>
    <w:rsid w:val="000A6206"/>
    <w:rsid w:val="000B4402"/>
    <w:rsid w:val="000C10D5"/>
    <w:rsid w:val="000C4099"/>
    <w:rsid w:val="00113B84"/>
    <w:rsid w:val="002134C2"/>
    <w:rsid w:val="002C00EB"/>
    <w:rsid w:val="00346D25"/>
    <w:rsid w:val="00377412"/>
    <w:rsid w:val="00451106"/>
    <w:rsid w:val="004C3C58"/>
    <w:rsid w:val="005157A1"/>
    <w:rsid w:val="0058114B"/>
    <w:rsid w:val="005B7866"/>
    <w:rsid w:val="006156B3"/>
    <w:rsid w:val="006565C3"/>
    <w:rsid w:val="00657C2D"/>
    <w:rsid w:val="006D40E3"/>
    <w:rsid w:val="00745662"/>
    <w:rsid w:val="00796912"/>
    <w:rsid w:val="007A63D1"/>
    <w:rsid w:val="008123DE"/>
    <w:rsid w:val="008247EA"/>
    <w:rsid w:val="00863AEB"/>
    <w:rsid w:val="008A2B0B"/>
    <w:rsid w:val="008A3DA9"/>
    <w:rsid w:val="008C1332"/>
    <w:rsid w:val="00934A0D"/>
    <w:rsid w:val="0094046D"/>
    <w:rsid w:val="0097616B"/>
    <w:rsid w:val="00992D49"/>
    <w:rsid w:val="009A4020"/>
    <w:rsid w:val="009D2C55"/>
    <w:rsid w:val="009E57E5"/>
    <w:rsid w:val="00A557A7"/>
    <w:rsid w:val="00AF7746"/>
    <w:rsid w:val="00B457E8"/>
    <w:rsid w:val="00BB6475"/>
    <w:rsid w:val="00C21C9C"/>
    <w:rsid w:val="00D81211"/>
    <w:rsid w:val="00D82705"/>
    <w:rsid w:val="00D97A07"/>
    <w:rsid w:val="00E173D7"/>
    <w:rsid w:val="00EF4858"/>
    <w:rsid w:val="00F04B8C"/>
    <w:rsid w:val="09E173D3"/>
    <w:rsid w:val="0B4B54F6"/>
    <w:rsid w:val="0DDD18FA"/>
    <w:rsid w:val="144B213E"/>
    <w:rsid w:val="17510A0C"/>
    <w:rsid w:val="1D592C8B"/>
    <w:rsid w:val="1EBE0A68"/>
    <w:rsid w:val="1F1F61D4"/>
    <w:rsid w:val="27B07189"/>
    <w:rsid w:val="2A102825"/>
    <w:rsid w:val="2D9C4045"/>
    <w:rsid w:val="2EC131BA"/>
    <w:rsid w:val="355748A5"/>
    <w:rsid w:val="3DEB576A"/>
    <w:rsid w:val="499B7670"/>
    <w:rsid w:val="4FC43323"/>
    <w:rsid w:val="51457EA1"/>
    <w:rsid w:val="51DF3CA4"/>
    <w:rsid w:val="52346DF5"/>
    <w:rsid w:val="545F783F"/>
    <w:rsid w:val="5FEF4B78"/>
    <w:rsid w:val="63EF3A2D"/>
    <w:rsid w:val="65771107"/>
    <w:rsid w:val="66485F94"/>
    <w:rsid w:val="6B873576"/>
    <w:rsid w:val="6C9F6852"/>
    <w:rsid w:val="6ED77DCF"/>
    <w:rsid w:val="76726B57"/>
    <w:rsid w:val="7EC40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rFonts w:ascii="Times New Roman" w:hAnsi="Times New Roman"/>
      <w:kern w:val="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tabs>
        <w:tab w:val="center" w:pos="6979"/>
        <w:tab w:val="left" w:pos="9420"/>
      </w:tabs>
      <w:jc w:val="center"/>
      <w:outlineLvl w:val="0"/>
    </w:pPr>
    <w:rPr>
      <w:rFonts w:eastAsia="方正小标宋简体" w:asciiTheme="majorHAnsi" w:hAnsiTheme="majorHAnsi" w:cstheme="majorBidi"/>
      <w:b/>
      <w:bCs/>
      <w:sz w:val="44"/>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BC67F-75CA-4E1E-AD36-94A9F00D4B5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1413</Words>
  <Characters>1469</Characters>
  <Lines>11</Lines>
  <Paragraphs>3</Paragraphs>
  <TotalTime>26</TotalTime>
  <ScaleCrop>false</ScaleCrop>
  <LinksUpToDate>false</LinksUpToDate>
  <CharactersWithSpaces>1529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2024-11-12T04:21:00Z</dcterms:created>
  <dc:creator>TEST1</dc:creator>
  <cp:lastModifiedBy>黑金舞者</cp:lastModifiedBy>
  <cp:lastPrinted>2020-12-28T06:45:00Z</cp:lastPrinted>
  <dcterms:modified xsi:type="dcterms:W3CDTF">2024-11-25T08:12:47Z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B67F43E870714E688F6C96BCC07EF974_13</vt:lpwstr>
  </property>
</Properties>
</file>